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76E" w:rsidRPr="00071335" w:rsidRDefault="0006076E" w:rsidP="0006076E">
      <w:pPr>
        <w:pStyle w:val="Heading4"/>
        <w:spacing w:before="0"/>
        <w:jc w:val="center"/>
        <w:rPr>
          <w:rFonts w:ascii="A3 Times AzLat" w:hAnsi="A3 Times AzLat"/>
          <w:i w:val="0"/>
          <w:color w:val="000000"/>
          <w:sz w:val="32"/>
          <w:szCs w:val="32"/>
          <w:lang w:val="az-Latn-AZ" w:eastAsia="az-Latn-AZ"/>
        </w:rPr>
      </w:pPr>
      <w:bookmarkStart w:id="0" w:name="_GoBack"/>
      <w:r w:rsidRPr="00071335">
        <w:rPr>
          <w:rFonts w:ascii="Palatino Linotype" w:hAnsi="Palatino Linotype"/>
          <w:i w:val="0"/>
          <w:color w:val="000000"/>
          <w:lang w:val="az-Latn-AZ"/>
        </w:rPr>
        <w:t>AZƏRBAYCAN  RESPUBLİKASININ NƏQLİYYAT NAZİRLİYİ</w:t>
      </w:r>
    </w:p>
    <w:bookmarkEnd w:id="0"/>
    <w:p w:rsidR="0006076E" w:rsidRPr="0006076E" w:rsidRDefault="0006076E" w:rsidP="0006076E">
      <w:pPr>
        <w:jc w:val="center"/>
        <w:rPr>
          <w:color w:val="000000"/>
          <w:lang w:val="az-Latn-AZ"/>
        </w:rPr>
      </w:pPr>
      <w:r w:rsidRPr="0006076E">
        <w:rPr>
          <w:rFonts w:ascii="Palatino Linotype" w:hAnsi="Palatino Linotype"/>
          <w:color w:val="000000"/>
          <w:lang w:val="az-Latn-AZ"/>
        </w:rPr>
        <w:t> </w:t>
      </w:r>
    </w:p>
    <w:p w:rsidR="0006076E" w:rsidRPr="0006076E" w:rsidRDefault="0006076E" w:rsidP="0006076E">
      <w:pPr>
        <w:jc w:val="center"/>
        <w:rPr>
          <w:color w:val="000000"/>
          <w:lang w:val="az-Latn-AZ"/>
        </w:rPr>
      </w:pPr>
      <w:r w:rsidRPr="0006076E">
        <w:rPr>
          <w:rFonts w:ascii="Palatino Linotype" w:hAnsi="Palatino Linotype"/>
          <w:b/>
          <w:bCs/>
          <w:color w:val="000000"/>
          <w:spacing w:val="60"/>
          <w:lang w:val="az-Latn-AZ"/>
        </w:rPr>
        <w:t>QƏRAR</w:t>
      </w:r>
    </w:p>
    <w:p w:rsidR="0006076E" w:rsidRPr="0006076E" w:rsidRDefault="0006076E" w:rsidP="0006076E">
      <w:pPr>
        <w:jc w:val="center"/>
        <w:rPr>
          <w:color w:val="000000"/>
          <w:lang w:val="az-Latn-AZ"/>
        </w:rPr>
      </w:pPr>
      <w:r w:rsidRPr="0006076E">
        <w:rPr>
          <w:rFonts w:ascii="Palatino Linotype" w:hAnsi="Palatino Linotype"/>
          <w:i/>
          <w:iCs/>
          <w:color w:val="000000"/>
          <w:lang w:val="az-Latn-AZ"/>
        </w:rPr>
        <w:t> </w:t>
      </w:r>
    </w:p>
    <w:p w:rsidR="0006076E" w:rsidRPr="0006076E" w:rsidRDefault="0006076E" w:rsidP="0006076E">
      <w:pPr>
        <w:jc w:val="center"/>
        <w:rPr>
          <w:color w:val="000000"/>
          <w:lang w:val="az-Latn-AZ"/>
        </w:rPr>
      </w:pPr>
      <w:r w:rsidRPr="0006076E">
        <w:rPr>
          <w:rFonts w:ascii="Palatino Linotype" w:hAnsi="Palatino Linotype"/>
          <w:b/>
          <w:bCs/>
          <w:color w:val="000000"/>
          <w:lang w:val="az-Latn-AZ"/>
        </w:rPr>
        <w:t>№ 08/Q</w:t>
      </w:r>
    </w:p>
    <w:p w:rsidR="0006076E" w:rsidRPr="0006076E" w:rsidRDefault="0006076E" w:rsidP="0006076E">
      <w:pPr>
        <w:jc w:val="center"/>
        <w:rPr>
          <w:color w:val="000000"/>
          <w:lang w:val="az-Latn-AZ"/>
        </w:rPr>
      </w:pPr>
      <w:r w:rsidRPr="0006076E">
        <w:rPr>
          <w:rFonts w:ascii="Palatino Linotype" w:hAnsi="Palatino Linotype"/>
          <w:color w:val="000000"/>
          <w:lang w:val="az-Latn-AZ"/>
        </w:rPr>
        <w:t> </w:t>
      </w:r>
    </w:p>
    <w:p w:rsidR="0006076E" w:rsidRPr="0006076E" w:rsidRDefault="0006076E" w:rsidP="0006076E">
      <w:pPr>
        <w:jc w:val="center"/>
        <w:rPr>
          <w:color w:val="000000"/>
          <w:lang w:val="az-Latn-AZ"/>
        </w:rPr>
      </w:pPr>
      <w:r w:rsidRPr="0006076E">
        <w:rPr>
          <w:rFonts w:ascii="Palatino Linotype" w:hAnsi="Palatino Linotype"/>
          <w:color w:val="000000"/>
          <w:lang w:val="az-Latn-AZ"/>
        </w:rPr>
        <w:t>Bakı şəhəri                                                                                                            08 oktyabr 2013-cü il</w:t>
      </w:r>
    </w:p>
    <w:p w:rsidR="0006076E" w:rsidRPr="0006076E" w:rsidRDefault="0006076E" w:rsidP="0006076E">
      <w:pPr>
        <w:jc w:val="center"/>
        <w:rPr>
          <w:color w:val="000000"/>
          <w:lang w:val="az-Latn-AZ"/>
        </w:rPr>
      </w:pPr>
      <w:r w:rsidRPr="0006076E">
        <w:rPr>
          <w:rFonts w:ascii="Palatino Linotype" w:hAnsi="Palatino Linotype"/>
          <w:b/>
          <w:bCs/>
          <w:color w:val="000000"/>
          <w:lang w:val="az-Latn-AZ"/>
        </w:rPr>
        <w:t> </w:t>
      </w:r>
    </w:p>
    <w:p w:rsidR="0006076E" w:rsidRPr="0006076E" w:rsidRDefault="0006076E" w:rsidP="0006076E">
      <w:pPr>
        <w:shd w:val="clear" w:color="auto" w:fill="FFFFFF"/>
        <w:jc w:val="center"/>
        <w:rPr>
          <w:color w:val="000000"/>
          <w:lang w:val="az-Latn-AZ"/>
        </w:rPr>
      </w:pPr>
      <w:r w:rsidRPr="0006076E">
        <w:rPr>
          <w:rFonts w:ascii="Palatino Linotype" w:hAnsi="Palatino Linotype"/>
          <w:b/>
          <w:bCs/>
          <w:color w:val="000000"/>
          <w:lang w:val="az-Latn-AZ"/>
        </w:rPr>
        <w:t>“Avtomobillərin karxana avtomobillərinə aid edilməsinə dair tələblər” təsdiq edilməsi haqqında</w:t>
      </w:r>
    </w:p>
    <w:p w:rsidR="0006076E" w:rsidRPr="0006076E" w:rsidRDefault="0006076E" w:rsidP="0006076E">
      <w:pPr>
        <w:ind w:firstLine="540"/>
        <w:jc w:val="both"/>
        <w:rPr>
          <w:color w:val="000000"/>
          <w:lang w:val="az-Latn-AZ"/>
        </w:rPr>
      </w:pPr>
      <w:r w:rsidRPr="0006076E">
        <w:rPr>
          <w:rFonts w:ascii="Palatino Linotype" w:hAnsi="Palatino Linotype"/>
          <w:color w:val="000000"/>
          <w:lang w:val="az-Latn-AZ"/>
        </w:rPr>
        <w:t> </w:t>
      </w:r>
    </w:p>
    <w:p w:rsidR="0006076E" w:rsidRPr="0006076E" w:rsidRDefault="0006076E" w:rsidP="0006076E">
      <w:pPr>
        <w:ind w:firstLine="567"/>
        <w:jc w:val="both"/>
        <w:rPr>
          <w:color w:val="000000"/>
          <w:lang w:val="az-Latn-AZ"/>
        </w:rPr>
      </w:pPr>
      <w:r w:rsidRPr="0006076E">
        <w:rPr>
          <w:rFonts w:ascii="Palatino Linotype" w:hAnsi="Palatino Linotype"/>
          <w:color w:val="000000"/>
          <w:lang w:val="az-Latn-AZ"/>
        </w:rPr>
        <w:t> </w:t>
      </w:r>
    </w:p>
    <w:p w:rsidR="0006076E" w:rsidRPr="0006076E" w:rsidRDefault="0006076E" w:rsidP="0006076E">
      <w:pPr>
        <w:ind w:firstLine="567"/>
        <w:jc w:val="both"/>
        <w:rPr>
          <w:color w:val="000000"/>
          <w:lang w:val="az-Latn-AZ"/>
        </w:rPr>
      </w:pPr>
      <w:r w:rsidRPr="0006076E">
        <w:rPr>
          <w:rFonts w:ascii="Palatino Linotype" w:hAnsi="Palatino Linotype"/>
          <w:color w:val="000000"/>
          <w:lang w:val="az-Latn-AZ"/>
        </w:rPr>
        <w:t>“Avtomobil yolları haqqında” Azərbaycan Respublikasının Qanununda dəyişikliklər edilməsi barədə” Azərbaycan Respublikasının 2013-cü il 14 may tarixli 648-IVQD nömrəli Qanununun tətbiqi haqqında Azərbaycan Respublikası Prezidentinin 2013-cü il 2 iyul tarixli, 933 nömrəli Fərmanının 2-ci hissəsinin icrasını təmin etmək məqsədi ilə Azərbaycan Respublikası Prezidentinin 2003-cü il 10 iyun tarixli, 880 nömrəli Fərmanı ilə təsdiq edilmiş “Azərbaycan Respublikasının Nəqliyyat Nazirliyi haqqında Əsasnamə”nin 9.12-ci bəndini rəhbər tutaraq</w:t>
      </w:r>
    </w:p>
    <w:p w:rsidR="0006076E" w:rsidRPr="0006076E" w:rsidRDefault="0006076E" w:rsidP="0006076E">
      <w:pPr>
        <w:jc w:val="center"/>
        <w:rPr>
          <w:color w:val="000000"/>
          <w:lang w:val="az-Latn-AZ"/>
        </w:rPr>
      </w:pPr>
      <w:r w:rsidRPr="0006076E">
        <w:rPr>
          <w:rFonts w:ascii="Palatino Linotype" w:hAnsi="Palatino Linotype"/>
          <w:color w:val="000000"/>
          <w:sz w:val="16"/>
          <w:szCs w:val="16"/>
          <w:lang w:val="az-Latn-AZ"/>
        </w:rPr>
        <w:t> </w:t>
      </w:r>
    </w:p>
    <w:p w:rsidR="0006076E" w:rsidRPr="0006076E" w:rsidRDefault="0006076E" w:rsidP="0006076E">
      <w:pPr>
        <w:jc w:val="center"/>
        <w:rPr>
          <w:color w:val="000000"/>
          <w:lang w:val="az-Latn-AZ"/>
        </w:rPr>
      </w:pPr>
      <w:r w:rsidRPr="0006076E">
        <w:rPr>
          <w:rFonts w:ascii="Palatino Linotype" w:hAnsi="Palatino Linotype"/>
          <w:b/>
          <w:bCs/>
          <w:color w:val="000000"/>
          <w:lang w:val="az-Latn-AZ"/>
        </w:rPr>
        <w:t>qərara alıram:</w:t>
      </w:r>
    </w:p>
    <w:p w:rsidR="0006076E" w:rsidRPr="0006076E" w:rsidRDefault="0006076E" w:rsidP="0006076E">
      <w:pPr>
        <w:jc w:val="center"/>
        <w:rPr>
          <w:color w:val="000000"/>
          <w:lang w:val="az-Latn-AZ"/>
        </w:rPr>
      </w:pPr>
      <w:r w:rsidRPr="0006076E">
        <w:rPr>
          <w:rFonts w:ascii="Palatino Linotype" w:hAnsi="Palatino Linotype"/>
          <w:color w:val="000000"/>
          <w:sz w:val="16"/>
          <w:szCs w:val="16"/>
          <w:lang w:val="az-Latn-AZ"/>
        </w:rPr>
        <w:t> </w:t>
      </w:r>
    </w:p>
    <w:p w:rsidR="0006076E" w:rsidRPr="0006076E" w:rsidRDefault="0006076E" w:rsidP="0006076E">
      <w:pPr>
        <w:ind w:firstLine="425"/>
        <w:jc w:val="both"/>
        <w:rPr>
          <w:color w:val="000000"/>
          <w:lang w:val="az-Latn-AZ"/>
        </w:rPr>
      </w:pPr>
      <w:r w:rsidRPr="0006076E">
        <w:rPr>
          <w:rFonts w:ascii="Palatino Linotype" w:hAnsi="Palatino Linotype"/>
          <w:color w:val="000000"/>
          <w:lang w:val="az-Latn-AZ"/>
        </w:rPr>
        <w:t>1. “Avtomobillərin karxana avtomobillərinə aid edilməsinə dair tələblər” təsdiq edilsin (əlavə olunur).</w:t>
      </w:r>
    </w:p>
    <w:p w:rsidR="0006076E" w:rsidRPr="0006076E" w:rsidRDefault="0006076E" w:rsidP="0006076E">
      <w:pPr>
        <w:ind w:firstLine="425"/>
        <w:jc w:val="both"/>
        <w:rPr>
          <w:color w:val="000000"/>
          <w:lang w:val="az-Latn-AZ"/>
        </w:rPr>
      </w:pPr>
      <w:r w:rsidRPr="0006076E">
        <w:rPr>
          <w:rFonts w:ascii="Palatino Linotype" w:hAnsi="Palatino Linotype"/>
          <w:color w:val="000000"/>
          <w:lang w:val="az-Latn-AZ"/>
        </w:rPr>
        <w:t>2. Hüquq şöbəsinə (Aydın Süleymanlı) tapşırılsın ki, bu Qərarın Azərbaycan Respublikasının Hüquqi Aktların Dövlət Reyestrinə daxil edilməsi məqsədi ilə 3 gün müddətində Azərbaycan Respublikasının Ədliyyə Nazirliyinə göndərilməsi üçün zəruri tədbirlər görülməsini təmin etsin.</w:t>
      </w:r>
    </w:p>
    <w:p w:rsidR="0006076E" w:rsidRPr="0006076E" w:rsidRDefault="0006076E" w:rsidP="0006076E">
      <w:pPr>
        <w:ind w:firstLine="425"/>
        <w:jc w:val="both"/>
        <w:rPr>
          <w:color w:val="000000"/>
          <w:lang w:val="az-Latn-AZ"/>
        </w:rPr>
      </w:pPr>
      <w:r w:rsidRPr="0006076E">
        <w:rPr>
          <w:rFonts w:ascii="Palatino Linotype" w:hAnsi="Palatino Linotype"/>
          <w:color w:val="000000"/>
          <w:lang w:val="az-Latn-AZ"/>
        </w:rPr>
        <w:t>3. Bu Qərar Azərbaycan Respublikasının Hüquqi Aktların Dövlət Reyestrinin elektron variantında dərc edildiyi gündən qüvvəyə minir.</w:t>
      </w:r>
    </w:p>
    <w:p w:rsidR="0006076E" w:rsidRPr="0006076E" w:rsidRDefault="0006076E" w:rsidP="0006076E">
      <w:pPr>
        <w:ind w:firstLine="425"/>
        <w:jc w:val="both"/>
        <w:rPr>
          <w:color w:val="000000"/>
          <w:lang w:val="az-Latn-AZ"/>
        </w:rPr>
      </w:pPr>
      <w:r w:rsidRPr="0006076E">
        <w:rPr>
          <w:rFonts w:ascii="Palatino Linotype" w:hAnsi="Palatino Linotype"/>
          <w:color w:val="000000"/>
          <w:lang w:val="az-Latn-AZ"/>
        </w:rPr>
        <w:t>4. Bu Qərarın icrasına nəzarət nazir müavini Musa Pənahova həvalə edilsin.</w:t>
      </w:r>
    </w:p>
    <w:p w:rsidR="0006076E" w:rsidRPr="0006076E" w:rsidRDefault="0006076E" w:rsidP="0006076E">
      <w:pPr>
        <w:ind w:firstLine="567"/>
        <w:jc w:val="both"/>
        <w:rPr>
          <w:color w:val="000000"/>
          <w:lang w:val="az-Latn-AZ"/>
        </w:rPr>
      </w:pPr>
      <w:r w:rsidRPr="0006076E">
        <w:rPr>
          <w:rFonts w:ascii="Palatino Linotype" w:hAnsi="Palatino Linotype"/>
          <w:color w:val="000000"/>
          <w:lang w:val="az-Latn-AZ"/>
        </w:rPr>
        <w:t> </w:t>
      </w:r>
    </w:p>
    <w:p w:rsidR="0006076E" w:rsidRPr="0006076E" w:rsidRDefault="0006076E" w:rsidP="0006076E">
      <w:pPr>
        <w:jc w:val="center"/>
        <w:rPr>
          <w:color w:val="000000"/>
          <w:lang w:val="az-Latn-AZ"/>
        </w:rPr>
      </w:pPr>
      <w:r w:rsidRPr="0006076E">
        <w:rPr>
          <w:rFonts w:ascii="Palatino Linotype" w:hAnsi="Palatino Linotype"/>
          <w:b/>
          <w:bCs/>
          <w:color w:val="000000"/>
          <w:lang w:val="az-Latn-AZ"/>
        </w:rPr>
        <w:t>Nazir                                                                                                                 Ziya Məmmədov</w:t>
      </w:r>
    </w:p>
    <w:p w:rsidR="0006076E" w:rsidRPr="0006076E" w:rsidRDefault="0006076E" w:rsidP="0006076E">
      <w:pPr>
        <w:rPr>
          <w:color w:val="000000"/>
          <w:lang w:val="az-Latn-AZ"/>
        </w:rPr>
      </w:pPr>
      <w:r w:rsidRPr="0006076E">
        <w:rPr>
          <w:rFonts w:ascii="Palatino Linotype" w:hAnsi="Palatino Linotype"/>
          <w:b/>
          <w:bCs/>
          <w:color w:val="000000"/>
          <w:sz w:val="2"/>
          <w:szCs w:val="2"/>
          <w:lang w:val="az-Latn-AZ"/>
        </w:rPr>
        <w:t> </w:t>
      </w:r>
    </w:p>
    <w:p w:rsidR="0006076E" w:rsidRPr="0006076E" w:rsidRDefault="0006076E" w:rsidP="0006076E">
      <w:pPr>
        <w:rPr>
          <w:color w:val="000000"/>
          <w:sz w:val="27"/>
          <w:szCs w:val="27"/>
          <w:lang w:val="az-Latn-AZ"/>
        </w:rPr>
      </w:pPr>
      <w:r w:rsidRPr="0006076E">
        <w:rPr>
          <w:rFonts w:ascii="Palatino Linotype" w:hAnsi="Palatino Linotype"/>
          <w:b/>
          <w:bCs/>
          <w:color w:val="000000"/>
          <w:lang w:val="az-Latn-AZ"/>
        </w:rPr>
        <w:br w:type="textWrapping" w:clear="all"/>
      </w:r>
    </w:p>
    <w:p w:rsidR="0006076E" w:rsidRPr="0006076E" w:rsidRDefault="0006076E" w:rsidP="0006076E">
      <w:pPr>
        <w:rPr>
          <w:color w:val="000000"/>
          <w:lang w:val="az-Latn-AZ"/>
        </w:rPr>
      </w:pPr>
      <w:r w:rsidRPr="0006076E">
        <w:rPr>
          <w:rFonts w:ascii="Palatino Linotype" w:hAnsi="Palatino Linotype"/>
          <w:b/>
          <w:bCs/>
          <w:color w:val="000000"/>
          <w:lang w:val="az-Latn-AZ"/>
        </w:rPr>
        <w:t> </w:t>
      </w:r>
    </w:p>
    <w:tbl>
      <w:tblPr>
        <w:tblW w:w="0" w:type="auto"/>
        <w:jc w:val="center"/>
        <w:tblCellMar>
          <w:left w:w="0" w:type="dxa"/>
          <w:right w:w="0" w:type="dxa"/>
        </w:tblCellMar>
        <w:tblLook w:val="04A0" w:firstRow="1" w:lastRow="0" w:firstColumn="1" w:lastColumn="0" w:noHBand="0" w:noVBand="1"/>
      </w:tblPr>
      <w:tblGrid>
        <w:gridCol w:w="4785"/>
        <w:gridCol w:w="4785"/>
      </w:tblGrid>
      <w:tr w:rsidR="0006076E" w:rsidRPr="0006076E" w:rsidTr="0006076E">
        <w:trPr>
          <w:jc w:val="center"/>
        </w:trPr>
        <w:tc>
          <w:tcPr>
            <w:tcW w:w="4785" w:type="dxa"/>
            <w:tcMar>
              <w:top w:w="0" w:type="dxa"/>
              <w:left w:w="108" w:type="dxa"/>
              <w:bottom w:w="0" w:type="dxa"/>
              <w:right w:w="108" w:type="dxa"/>
            </w:tcMar>
            <w:hideMark/>
          </w:tcPr>
          <w:p w:rsidR="0006076E" w:rsidRPr="0006076E" w:rsidRDefault="0006076E">
            <w:pPr>
              <w:jc w:val="center"/>
              <w:rPr>
                <w:lang w:val="az-Latn-AZ"/>
              </w:rPr>
            </w:pPr>
            <w:r w:rsidRPr="0006076E">
              <w:rPr>
                <w:rFonts w:ascii="Palatino Linotype" w:hAnsi="Palatino Linotype"/>
                <w:b/>
                <w:bCs/>
                <w:lang w:val="az-Latn-AZ"/>
              </w:rPr>
              <w:t> </w:t>
            </w:r>
          </w:p>
        </w:tc>
        <w:tc>
          <w:tcPr>
            <w:tcW w:w="4785" w:type="dxa"/>
            <w:tcMar>
              <w:top w:w="0" w:type="dxa"/>
              <w:left w:w="108" w:type="dxa"/>
              <w:bottom w:w="0" w:type="dxa"/>
              <w:right w:w="108" w:type="dxa"/>
            </w:tcMar>
            <w:hideMark/>
          </w:tcPr>
          <w:p w:rsidR="0006076E" w:rsidRPr="0006076E" w:rsidRDefault="0006076E">
            <w:pPr>
              <w:jc w:val="center"/>
              <w:rPr>
                <w:lang w:val="az-Latn-AZ"/>
              </w:rPr>
            </w:pPr>
            <w:r w:rsidRPr="0006076E">
              <w:rPr>
                <w:rFonts w:ascii="Palatino Linotype" w:hAnsi="Palatino Linotype"/>
                <w:b/>
                <w:bCs/>
                <w:lang w:val="az-Latn-AZ"/>
              </w:rPr>
              <w:t>“</w:t>
            </w:r>
            <w:r w:rsidRPr="0006076E">
              <w:rPr>
                <w:rFonts w:ascii="Palatino Linotype" w:hAnsi="Palatino Linotype"/>
                <w:b/>
                <w:bCs/>
                <w:color w:val="000000"/>
                <w:lang w:val="az-Latn-AZ"/>
              </w:rPr>
              <w:t>Azərbaycan Respublikası Nəqliyyat Nazirliyinin 2013-cü il 08 oktyabr</w:t>
            </w:r>
          </w:p>
          <w:p w:rsidR="0006076E" w:rsidRPr="0006076E" w:rsidRDefault="0006076E">
            <w:pPr>
              <w:jc w:val="center"/>
              <w:rPr>
                <w:lang w:val="az-Latn-AZ"/>
              </w:rPr>
            </w:pPr>
            <w:r w:rsidRPr="0006076E">
              <w:rPr>
                <w:rFonts w:ascii="Palatino Linotype" w:hAnsi="Palatino Linotype"/>
                <w:b/>
                <w:bCs/>
                <w:color w:val="000000"/>
                <w:lang w:val="az-Latn-AZ"/>
              </w:rPr>
              <w:t>tarixli 08/Q nömrəli Qərarı ilə</w:t>
            </w:r>
          </w:p>
          <w:p w:rsidR="0006076E" w:rsidRPr="0006076E" w:rsidRDefault="0006076E">
            <w:pPr>
              <w:jc w:val="center"/>
              <w:rPr>
                <w:lang w:val="az-Latn-AZ"/>
              </w:rPr>
            </w:pPr>
            <w:r w:rsidRPr="0006076E">
              <w:rPr>
                <w:rFonts w:ascii="Palatino Linotype" w:hAnsi="Palatino Linotype"/>
                <w:b/>
                <w:bCs/>
                <w:color w:val="000000"/>
                <w:lang w:val="az-Latn-AZ"/>
              </w:rPr>
              <w:t>təsdiq edilmişdir</w:t>
            </w:r>
          </w:p>
        </w:tc>
      </w:tr>
    </w:tbl>
    <w:p w:rsidR="0006076E" w:rsidRPr="0006076E" w:rsidRDefault="0006076E" w:rsidP="0006076E">
      <w:pPr>
        <w:shd w:val="clear" w:color="auto" w:fill="FFFFFF"/>
        <w:jc w:val="center"/>
        <w:rPr>
          <w:color w:val="000000"/>
          <w:lang w:val="az-Latn-AZ"/>
        </w:rPr>
      </w:pPr>
      <w:r w:rsidRPr="0006076E">
        <w:rPr>
          <w:rFonts w:ascii="Palatino Linotype" w:hAnsi="Palatino Linotype"/>
          <w:b/>
          <w:bCs/>
          <w:color w:val="000000"/>
          <w:lang w:val="az-Latn-AZ"/>
        </w:rPr>
        <w:t> </w:t>
      </w:r>
    </w:p>
    <w:p w:rsidR="0006076E" w:rsidRPr="0006076E" w:rsidRDefault="0006076E" w:rsidP="0006076E">
      <w:pPr>
        <w:ind w:firstLine="567"/>
        <w:jc w:val="center"/>
        <w:rPr>
          <w:color w:val="000000"/>
          <w:lang w:val="az-Latn-AZ"/>
        </w:rPr>
      </w:pPr>
      <w:r w:rsidRPr="0006076E">
        <w:rPr>
          <w:rFonts w:ascii="Palatino Linotype" w:hAnsi="Palatino Linotype"/>
          <w:b/>
          <w:bCs/>
          <w:color w:val="000000"/>
          <w:lang w:val="az-Latn-AZ"/>
        </w:rPr>
        <w:lastRenderedPageBreak/>
        <w:t>“Avtomobillərin karxana avtomobillərinə aid edilməsinə dair”</w:t>
      </w:r>
    </w:p>
    <w:p w:rsidR="0006076E" w:rsidRPr="0006076E" w:rsidRDefault="0006076E" w:rsidP="0006076E">
      <w:pPr>
        <w:ind w:firstLine="567"/>
        <w:jc w:val="center"/>
        <w:rPr>
          <w:color w:val="000000"/>
          <w:lang w:val="az-Latn-AZ"/>
        </w:rPr>
      </w:pPr>
      <w:r w:rsidRPr="0006076E">
        <w:rPr>
          <w:rFonts w:ascii="Palatino Linotype" w:hAnsi="Palatino Linotype"/>
          <w:b/>
          <w:bCs/>
          <w:color w:val="000000"/>
          <w:lang w:val="az-Latn-AZ"/>
        </w:rPr>
        <w:t>TƏLƏBLƏR</w:t>
      </w:r>
    </w:p>
    <w:p w:rsidR="0006076E" w:rsidRPr="0006076E" w:rsidRDefault="0006076E" w:rsidP="0006076E">
      <w:pPr>
        <w:ind w:firstLine="567"/>
        <w:jc w:val="center"/>
        <w:rPr>
          <w:color w:val="000000"/>
          <w:lang w:val="az-Latn-AZ"/>
        </w:rPr>
      </w:pPr>
      <w:r w:rsidRPr="0006076E">
        <w:rPr>
          <w:rFonts w:ascii="Palatino Linotype" w:hAnsi="Palatino Linotype"/>
          <w:color w:val="000000"/>
          <w:lang w:val="az-Latn-AZ"/>
        </w:rPr>
        <w:t> </w:t>
      </w:r>
    </w:p>
    <w:p w:rsidR="0006076E" w:rsidRPr="0006076E" w:rsidRDefault="0006076E" w:rsidP="0006076E">
      <w:pPr>
        <w:ind w:firstLine="567"/>
        <w:jc w:val="center"/>
        <w:rPr>
          <w:color w:val="000000"/>
          <w:lang w:val="az-Latn-AZ"/>
        </w:rPr>
      </w:pPr>
      <w:r w:rsidRPr="0006076E">
        <w:rPr>
          <w:rFonts w:ascii="Palatino Linotype" w:hAnsi="Palatino Linotype"/>
          <w:b/>
          <w:bCs/>
          <w:color w:val="000000"/>
          <w:lang w:val="az-Latn-AZ"/>
        </w:rPr>
        <w:t>1. Ümumi müddəalar</w:t>
      </w:r>
    </w:p>
    <w:p w:rsidR="0006076E" w:rsidRPr="0006076E" w:rsidRDefault="0006076E" w:rsidP="0006076E">
      <w:pPr>
        <w:ind w:firstLine="567"/>
        <w:jc w:val="both"/>
        <w:rPr>
          <w:color w:val="000000"/>
          <w:lang w:val="az-Latn-AZ"/>
        </w:rPr>
      </w:pPr>
      <w:r w:rsidRPr="0006076E">
        <w:rPr>
          <w:rFonts w:ascii="Palatino Linotype" w:hAnsi="Palatino Linotype"/>
          <w:b/>
          <w:bCs/>
          <w:color w:val="000000"/>
          <w:lang w:val="az-Latn-AZ"/>
        </w:rPr>
        <w:t> </w:t>
      </w:r>
    </w:p>
    <w:p w:rsidR="0006076E" w:rsidRPr="0006076E" w:rsidRDefault="0006076E" w:rsidP="0006076E">
      <w:pPr>
        <w:ind w:firstLine="567"/>
        <w:jc w:val="both"/>
        <w:rPr>
          <w:color w:val="000000"/>
          <w:lang w:val="az-Latn-AZ"/>
        </w:rPr>
      </w:pPr>
      <w:r w:rsidRPr="0006076E">
        <w:rPr>
          <w:rFonts w:ascii="Palatino Linotype" w:hAnsi="Palatino Linotype"/>
          <w:color w:val="000000"/>
          <w:lang w:val="az-Latn-AZ"/>
        </w:rPr>
        <w:t>1.1.</w:t>
      </w:r>
      <w:r w:rsidRPr="0006076E">
        <w:rPr>
          <w:rFonts w:ascii="Palatino Linotype" w:hAnsi="Palatino Linotype"/>
          <w:b/>
          <w:bCs/>
          <w:color w:val="000000"/>
          <w:lang w:val="az-Latn-AZ"/>
        </w:rPr>
        <w:t> </w:t>
      </w:r>
      <w:r w:rsidRPr="0006076E">
        <w:rPr>
          <w:rFonts w:ascii="Palatino Linotype" w:hAnsi="Palatino Linotype"/>
          <w:color w:val="000000"/>
          <w:lang w:val="az-Latn-AZ"/>
        </w:rPr>
        <w:t>Bu Tələblər “Avtomobil yolları haqqında” Azərbaycan Respublikasının Qanununda dəyişikliklər edilməsi barədə” Azərbaycan Respublikasının 2013-cü il 14 may tarixli 648-IVQD nömrəli Qanununun 34-1-ci maddəsinin on birinci abzasına uyğun olaraq hazırlanmışdır.</w:t>
      </w:r>
    </w:p>
    <w:p w:rsidR="0006076E" w:rsidRPr="0006076E" w:rsidRDefault="0006076E" w:rsidP="0006076E">
      <w:pPr>
        <w:ind w:firstLine="567"/>
        <w:jc w:val="both"/>
        <w:rPr>
          <w:color w:val="000000"/>
          <w:lang w:val="az-Latn-AZ"/>
        </w:rPr>
      </w:pPr>
      <w:r w:rsidRPr="0006076E">
        <w:rPr>
          <w:rFonts w:ascii="Palatino Linotype" w:hAnsi="Palatino Linotype"/>
          <w:color w:val="000000"/>
          <w:lang w:val="az-Latn-AZ"/>
        </w:rPr>
        <w:t>1.2. Bu Tələblərin icrasına nəzarət Azərbaycan Respublikasının Nəqliyyat</w:t>
      </w:r>
      <w:r w:rsidRPr="0006076E">
        <w:rPr>
          <w:rFonts w:ascii="Palatino Linotype" w:hAnsi="Palatino Linotype"/>
          <w:i/>
          <w:iCs/>
          <w:color w:val="000000"/>
          <w:lang w:val="az-Latn-AZ"/>
        </w:rPr>
        <w:t>, Rabitə və Yüksək Texnologiyalar </w:t>
      </w:r>
      <w:r w:rsidRPr="0006076E">
        <w:rPr>
          <w:rFonts w:ascii="Palatino Linotype" w:hAnsi="Palatino Linotype"/>
          <w:color w:val="000000"/>
          <w:lang w:val="az-Latn-AZ"/>
        </w:rPr>
        <w:t>Nazirliyi tərəfindən həyata keçirilir.  </w:t>
      </w:r>
      <w:bookmarkStart w:id="1" w:name="_ednref1"/>
      <w:r w:rsidRPr="0006076E">
        <w:rPr>
          <w:color w:val="000000"/>
          <w:lang w:val="az-Latn-AZ"/>
        </w:rPr>
        <w:fldChar w:fldCharType="begin"/>
      </w:r>
      <w:r w:rsidRPr="0006076E">
        <w:rPr>
          <w:color w:val="000000"/>
          <w:lang w:val="az-Latn-AZ"/>
        </w:rPr>
        <w:instrText xml:space="preserve"> HYPERLINK "http://e-qanun.az/alpidata/framework/data/30/c_f_30508.htm" \l "_edn1" \o "" </w:instrText>
      </w:r>
      <w:r w:rsidRPr="0006076E">
        <w:rPr>
          <w:color w:val="000000"/>
          <w:lang w:val="az-Latn-AZ"/>
        </w:rPr>
        <w:fldChar w:fldCharType="separate"/>
      </w:r>
      <w:r w:rsidRPr="0006076E">
        <w:rPr>
          <w:rStyle w:val="EndnoteReference"/>
          <w:rFonts w:ascii="Palatino Linotype" w:hAnsi="Palatino Linotype"/>
          <w:b/>
          <w:bCs/>
          <w:color w:val="0000FF"/>
          <w:sz w:val="20"/>
          <w:szCs w:val="20"/>
          <w:u w:val="single"/>
          <w:lang w:val="az-Latn-AZ"/>
        </w:rPr>
        <w:t>[1]</w:t>
      </w:r>
      <w:r w:rsidRPr="0006076E">
        <w:rPr>
          <w:color w:val="000000"/>
          <w:lang w:val="az-Latn-AZ"/>
        </w:rPr>
        <w:fldChar w:fldCharType="end"/>
      </w:r>
      <w:bookmarkEnd w:id="1"/>
    </w:p>
    <w:p w:rsidR="0006076E" w:rsidRPr="0006076E" w:rsidRDefault="0006076E" w:rsidP="0006076E">
      <w:pPr>
        <w:ind w:firstLine="567"/>
        <w:jc w:val="both"/>
        <w:rPr>
          <w:color w:val="000000"/>
          <w:lang w:val="az-Latn-AZ"/>
        </w:rPr>
      </w:pPr>
      <w:r w:rsidRPr="0006076E">
        <w:rPr>
          <w:rFonts w:ascii="Palatino Linotype" w:hAnsi="Palatino Linotype"/>
          <w:color w:val="000000"/>
          <w:lang w:val="az-Latn-AZ"/>
        </w:rPr>
        <w:t> </w:t>
      </w:r>
    </w:p>
    <w:p w:rsidR="0006076E" w:rsidRPr="0006076E" w:rsidRDefault="0006076E" w:rsidP="0006076E">
      <w:pPr>
        <w:ind w:firstLine="567"/>
        <w:jc w:val="center"/>
        <w:rPr>
          <w:color w:val="000000"/>
          <w:lang w:val="az-Latn-AZ"/>
        </w:rPr>
      </w:pPr>
      <w:r w:rsidRPr="0006076E">
        <w:rPr>
          <w:rFonts w:ascii="Palatino Linotype" w:hAnsi="Palatino Linotype"/>
          <w:b/>
          <w:bCs/>
          <w:color w:val="000000"/>
          <w:lang w:val="az-Latn-AZ"/>
        </w:rPr>
        <w:t>2. Karxana avtomobillərinə dair tələblər</w:t>
      </w:r>
    </w:p>
    <w:p w:rsidR="0006076E" w:rsidRPr="0006076E" w:rsidRDefault="0006076E" w:rsidP="0006076E">
      <w:pPr>
        <w:jc w:val="both"/>
        <w:rPr>
          <w:color w:val="000000"/>
          <w:lang w:val="az-Latn-AZ"/>
        </w:rPr>
      </w:pPr>
      <w:r w:rsidRPr="0006076E">
        <w:rPr>
          <w:rFonts w:ascii="Palatino Linotype" w:hAnsi="Palatino Linotype"/>
          <w:color w:val="000000"/>
          <w:lang w:val="az-Latn-AZ"/>
        </w:rPr>
        <w:t> </w:t>
      </w:r>
    </w:p>
    <w:p w:rsidR="0006076E" w:rsidRPr="0006076E" w:rsidRDefault="0006076E" w:rsidP="0006076E">
      <w:pPr>
        <w:ind w:firstLine="567"/>
        <w:jc w:val="both"/>
        <w:rPr>
          <w:color w:val="000000"/>
          <w:lang w:val="az-Latn-AZ"/>
        </w:rPr>
      </w:pPr>
      <w:r w:rsidRPr="0006076E">
        <w:rPr>
          <w:rFonts w:ascii="Palatino Linotype" w:hAnsi="Palatino Linotype"/>
          <w:color w:val="000000"/>
          <w:lang w:val="az-Latn-AZ"/>
        </w:rPr>
        <w:t>2.1. İstehsalçı tərəfindən konstruksiyasına və texniki təchizatına görə dağ-mədən yüklərinin daşınması üçün nəzərdə tutulmuş, ümumi və oxa düşən kütlələri, habelə qabaritləri ümumi istifadədə olan avtomobil yolları və yol qurğuları üçün müəyyən edilmiş icazə verilən hədləri aşan, xüsusi mühərriklərlə təchiz olunan, yüksək keçicilik və yükgötürmə qabiliyyətinə malik olan yük avtonəqliyyat vasitələri karxana avtomobillərinə aid edilir.</w:t>
      </w:r>
    </w:p>
    <w:p w:rsidR="0006076E" w:rsidRPr="0006076E" w:rsidRDefault="0006076E" w:rsidP="0006076E">
      <w:pPr>
        <w:ind w:firstLine="567"/>
        <w:jc w:val="both"/>
        <w:rPr>
          <w:color w:val="000000"/>
          <w:lang w:val="az-Latn-AZ"/>
        </w:rPr>
      </w:pPr>
      <w:r w:rsidRPr="0006076E">
        <w:rPr>
          <w:rFonts w:ascii="Palatino Linotype" w:hAnsi="Palatino Linotype"/>
          <w:color w:val="000000"/>
          <w:lang w:val="az-Latn-AZ"/>
        </w:rPr>
        <w:t>2.2. Karxana avtomobilləri xüsusi təyinatlı yük platforması və bir və ya bir qrup xüsusi yüklərin daşınması üçün yükünü özüboşaldan xüsusiləşdirilmiş kuza ilə təchiz edilir.</w:t>
      </w:r>
    </w:p>
    <w:p w:rsidR="0006076E" w:rsidRPr="0006076E" w:rsidRDefault="0006076E" w:rsidP="0006076E">
      <w:pPr>
        <w:ind w:firstLine="567"/>
        <w:jc w:val="both"/>
        <w:rPr>
          <w:color w:val="000000"/>
          <w:lang w:val="az-Latn-AZ"/>
        </w:rPr>
      </w:pPr>
      <w:r w:rsidRPr="0006076E">
        <w:rPr>
          <w:rFonts w:ascii="Palatino Linotype" w:hAnsi="Palatino Linotype"/>
          <w:color w:val="000000"/>
          <w:lang w:val="az-Latn-AZ"/>
        </w:rPr>
        <w:t>2.3. Karxana avtomobilləri müxtəlif üsulla dağ-mədən işləri aparılarkən parçalanmış, böyük ölçülü (həcmli) müxtəlif növ dağ süxurlarını karxanaların əraziləri hüdudlarında daşımaq üçün istifadə olunur.</w:t>
      </w:r>
    </w:p>
    <w:p w:rsidR="0006076E" w:rsidRPr="0006076E" w:rsidRDefault="0006076E" w:rsidP="0006076E">
      <w:pPr>
        <w:ind w:firstLine="567"/>
        <w:jc w:val="both"/>
        <w:rPr>
          <w:color w:val="000000"/>
          <w:lang w:val="az-Latn-AZ"/>
        </w:rPr>
      </w:pPr>
      <w:r w:rsidRPr="0006076E">
        <w:rPr>
          <w:rFonts w:ascii="Palatino Linotype" w:hAnsi="Palatino Linotype"/>
          <w:color w:val="000000"/>
          <w:lang w:val="az-Latn-AZ"/>
        </w:rPr>
        <w:t>2.4. Karxana avtomobillərinin ümumi istifadədə olan avtomobil yolları ilə yüklə hərəkət edilməsinə yol verilmir.</w:t>
      </w:r>
    </w:p>
    <w:p w:rsidR="0006076E" w:rsidRPr="0006076E" w:rsidRDefault="0006076E" w:rsidP="0006076E">
      <w:pPr>
        <w:ind w:firstLine="567"/>
        <w:jc w:val="both"/>
        <w:rPr>
          <w:color w:val="000000"/>
          <w:lang w:val="az-Latn-AZ"/>
        </w:rPr>
      </w:pPr>
      <w:r w:rsidRPr="0006076E">
        <w:rPr>
          <w:rFonts w:ascii="Palatino Linotype" w:hAnsi="Palatino Linotype"/>
          <w:color w:val="000000"/>
          <w:lang w:val="az-Latn-AZ"/>
        </w:rPr>
        <w:t>2.5. Karxana avtomobillərinin ümumi istifadədə olan avtomobil yolları ilə yüksüz hərəkəti Azərbaycan Respublikası Nazirlər Kabinetinin 2009-cu il 7 iyul tarixli, 104 nömrəli qərarı ilə təsdiq edilmiş «Azərbaycan Respublikasının ümumi istifadədə olan avtomobil yolları ilə hərəkət edən avtonəqliyyat vasitələrinin icazə verilən qabarit və çəki parametrləri»nin və  «Azərbaycan Respublikasının ümumi istifadədə olan avtomobil yolları ilə iriqabaritli və ağırçəkili nəqliyyat vasitələrinin hərəkət etməsi və onların hərəkətinə xüsusi icazənin verilməsi Qaydası»nın tələblərinə uyğun olaraq həyata keçirilir.</w:t>
      </w:r>
    </w:p>
    <w:p w:rsidR="0006076E" w:rsidRPr="0006076E" w:rsidRDefault="0006076E" w:rsidP="0006076E">
      <w:pPr>
        <w:jc w:val="both"/>
        <w:rPr>
          <w:color w:val="000000"/>
          <w:lang w:val="az-Latn-AZ"/>
        </w:rPr>
      </w:pPr>
      <w:r w:rsidRPr="0006076E">
        <w:rPr>
          <w:rFonts w:ascii="Palatino Linotype" w:hAnsi="Palatino Linotype"/>
          <w:color w:val="000000"/>
          <w:lang w:val="az-Latn-AZ"/>
        </w:rPr>
        <w:t> </w:t>
      </w:r>
    </w:p>
    <w:p w:rsidR="0006076E" w:rsidRPr="0006076E" w:rsidRDefault="0006076E" w:rsidP="0006076E">
      <w:pPr>
        <w:rPr>
          <w:color w:val="000000"/>
          <w:sz w:val="27"/>
          <w:szCs w:val="27"/>
          <w:lang w:val="az-Latn-AZ"/>
        </w:rPr>
      </w:pPr>
      <w:r w:rsidRPr="0006076E">
        <w:rPr>
          <w:rFonts w:ascii="Palatino Linotype" w:hAnsi="Palatino Linotype"/>
          <w:color w:val="000000"/>
          <w:lang w:val="az-Latn-AZ"/>
        </w:rPr>
        <w:br w:type="textWrapping" w:clear="all"/>
      </w:r>
    </w:p>
    <w:p w:rsidR="0006076E" w:rsidRPr="0006076E" w:rsidRDefault="0006076E" w:rsidP="0006076E">
      <w:pPr>
        <w:jc w:val="center"/>
        <w:rPr>
          <w:color w:val="000000"/>
          <w:lang w:val="az-Latn-AZ"/>
        </w:rPr>
      </w:pPr>
      <w:r w:rsidRPr="0006076E">
        <w:rPr>
          <w:rFonts w:ascii="Palatino Linotype" w:hAnsi="Palatino Linotype"/>
          <w:b/>
          <w:bCs/>
          <w:color w:val="0000FF"/>
          <w:sz w:val="20"/>
          <w:szCs w:val="20"/>
          <w:u w:val="single"/>
          <w:lang w:val="az-Latn-AZ"/>
        </w:rPr>
        <w:t>QƏRARA EDİLMİŞ DƏYİŞİKLİK VƏ ƏLAVƏLƏRİN SİYAHISI</w:t>
      </w:r>
    </w:p>
    <w:p w:rsidR="0006076E" w:rsidRPr="0006076E" w:rsidRDefault="0006076E" w:rsidP="0006076E">
      <w:pPr>
        <w:jc w:val="center"/>
        <w:rPr>
          <w:color w:val="000000"/>
          <w:lang w:val="az-Latn-AZ"/>
        </w:rPr>
      </w:pPr>
      <w:r w:rsidRPr="0006076E">
        <w:rPr>
          <w:rFonts w:ascii="Palatino Linotype" w:hAnsi="Palatino Linotype"/>
          <w:color w:val="000000"/>
          <w:sz w:val="20"/>
          <w:szCs w:val="20"/>
          <w:lang w:val="az-Latn-AZ"/>
        </w:rPr>
        <w:t> </w:t>
      </w:r>
    </w:p>
    <w:p w:rsidR="0006076E" w:rsidRPr="0006076E" w:rsidRDefault="0006076E" w:rsidP="0006076E">
      <w:pPr>
        <w:ind w:left="720" w:hanging="360"/>
        <w:jc w:val="both"/>
        <w:rPr>
          <w:color w:val="000000"/>
          <w:lang w:val="az-Latn-AZ"/>
        </w:rPr>
      </w:pPr>
      <w:r w:rsidRPr="0006076E">
        <w:rPr>
          <w:rFonts w:ascii="Palatino Linotype" w:hAnsi="Palatino Linotype"/>
          <w:b/>
          <w:bCs/>
          <w:color w:val="000000"/>
          <w:sz w:val="20"/>
          <w:szCs w:val="20"/>
          <w:lang w:val="az-Latn-AZ"/>
        </w:rPr>
        <w:t>1.</w:t>
      </w:r>
      <w:r w:rsidRPr="0006076E">
        <w:rPr>
          <w:b/>
          <w:bCs/>
          <w:color w:val="000000"/>
          <w:sz w:val="14"/>
          <w:szCs w:val="14"/>
          <w:lang w:val="az-Latn-AZ"/>
        </w:rPr>
        <w:t>       </w:t>
      </w:r>
      <w:hyperlink r:id="rId7" w:tgtFrame="_blank" w:tooltip="Azərbaycan Respublikası Nəqliyyat, Rabitə və Yüksək Texnologiyalar Nazirliyinin Kollegiyası 11 iyul 2018-ci il tarixli 002 nömrəli Qərarı " w:history="1">
        <w:r w:rsidRPr="0006076E">
          <w:rPr>
            <w:rStyle w:val="Hyperlink"/>
            <w:rFonts w:ascii="Palatino Linotype" w:hAnsi="Palatino Linotype"/>
            <w:sz w:val="20"/>
            <w:szCs w:val="20"/>
            <w:lang w:val="az-Latn-AZ"/>
          </w:rPr>
          <w:t>11 iyul 2018-ci il tarixli </w:t>
        </w:r>
        <w:r w:rsidRPr="0006076E">
          <w:rPr>
            <w:rStyle w:val="Hyperlink"/>
            <w:rFonts w:ascii="Palatino Linotype" w:hAnsi="Palatino Linotype"/>
            <w:b/>
            <w:bCs/>
            <w:sz w:val="20"/>
            <w:szCs w:val="20"/>
            <w:lang w:val="az-Latn-AZ"/>
          </w:rPr>
          <w:t>002 </w:t>
        </w:r>
        <w:r w:rsidRPr="0006076E">
          <w:rPr>
            <w:rStyle w:val="Hyperlink"/>
            <w:rFonts w:ascii="Palatino Linotype" w:hAnsi="Palatino Linotype"/>
            <w:sz w:val="20"/>
            <w:szCs w:val="20"/>
            <w:lang w:val="az-Latn-AZ"/>
          </w:rPr>
          <w:t>nömrəli</w:t>
        </w:r>
      </w:hyperlink>
      <w:r w:rsidRPr="0006076E">
        <w:rPr>
          <w:rFonts w:ascii="Palatino Linotype" w:hAnsi="Palatino Linotype"/>
          <w:color w:val="000000"/>
          <w:sz w:val="20"/>
          <w:szCs w:val="20"/>
          <w:lang w:val="az-Latn-AZ"/>
        </w:rPr>
        <w:t> Azərbaycan Respublikası Nəqliyyat, Rabitə və Yüksək Texnologiyalar Nazirliyinin Kollegiyası Qərarı</w:t>
      </w:r>
    </w:p>
    <w:p w:rsidR="0006076E" w:rsidRPr="0006076E" w:rsidRDefault="0006076E" w:rsidP="0006076E">
      <w:pPr>
        <w:jc w:val="both"/>
        <w:rPr>
          <w:color w:val="000000"/>
          <w:lang w:val="az-Latn-AZ"/>
        </w:rPr>
      </w:pPr>
      <w:r w:rsidRPr="0006076E">
        <w:rPr>
          <w:rFonts w:ascii="Palatino Linotype" w:hAnsi="Palatino Linotype"/>
          <w:color w:val="000000"/>
          <w:sz w:val="20"/>
          <w:szCs w:val="20"/>
          <w:lang w:val="az-Latn-AZ"/>
        </w:rPr>
        <w:t> </w:t>
      </w:r>
    </w:p>
    <w:p w:rsidR="0006076E" w:rsidRPr="0006076E" w:rsidRDefault="0006076E" w:rsidP="0006076E">
      <w:pPr>
        <w:jc w:val="center"/>
        <w:rPr>
          <w:color w:val="000000"/>
          <w:lang w:val="az-Latn-AZ"/>
        </w:rPr>
      </w:pPr>
      <w:r w:rsidRPr="0006076E">
        <w:rPr>
          <w:rFonts w:ascii="Palatino Linotype" w:hAnsi="Palatino Linotype"/>
          <w:b/>
          <w:bCs/>
          <w:color w:val="0000FF"/>
          <w:sz w:val="20"/>
          <w:szCs w:val="20"/>
          <w:u w:val="single"/>
          <w:lang w:val="az-Latn-AZ"/>
        </w:rPr>
        <w:lastRenderedPageBreak/>
        <w:t>QƏRARA EDİLMİŞ DƏYİŞİKLİK VƏ ƏLAVƏLƏRİN SİYAHISI</w:t>
      </w:r>
    </w:p>
    <w:p w:rsidR="0006076E" w:rsidRPr="0006076E" w:rsidRDefault="0006076E" w:rsidP="0006076E">
      <w:pPr>
        <w:jc w:val="both"/>
        <w:rPr>
          <w:color w:val="000000"/>
          <w:lang w:val="az-Latn-AZ"/>
        </w:rPr>
      </w:pPr>
      <w:r w:rsidRPr="0006076E">
        <w:rPr>
          <w:rFonts w:ascii="Palatino Linotype" w:hAnsi="Palatino Linotype"/>
          <w:color w:val="000000"/>
          <w:sz w:val="20"/>
          <w:szCs w:val="20"/>
          <w:lang w:val="az-Latn-AZ"/>
        </w:rPr>
        <w:t> </w:t>
      </w:r>
    </w:p>
    <w:p w:rsidR="0006076E" w:rsidRPr="0006076E" w:rsidRDefault="0006076E" w:rsidP="0006076E">
      <w:pPr>
        <w:rPr>
          <w:color w:val="000000"/>
          <w:sz w:val="27"/>
          <w:szCs w:val="27"/>
          <w:lang w:val="az-Latn-AZ"/>
        </w:rPr>
      </w:pPr>
      <w:r w:rsidRPr="0006076E">
        <w:rPr>
          <w:color w:val="000000"/>
          <w:sz w:val="27"/>
          <w:szCs w:val="27"/>
          <w:lang w:val="az-Latn-AZ"/>
        </w:rPr>
        <w:br w:type="textWrapping" w:clear="all"/>
      </w:r>
    </w:p>
    <w:p w:rsidR="0006076E" w:rsidRPr="0006076E" w:rsidRDefault="0006076E" w:rsidP="0006076E">
      <w:pPr>
        <w:rPr>
          <w:color w:val="000000"/>
          <w:sz w:val="27"/>
          <w:szCs w:val="27"/>
          <w:lang w:val="az-Latn-AZ"/>
        </w:rPr>
      </w:pPr>
      <w:r w:rsidRPr="0006076E">
        <w:rPr>
          <w:color w:val="000000"/>
          <w:sz w:val="27"/>
          <w:szCs w:val="27"/>
          <w:lang w:val="az-Latn-AZ"/>
        </w:rPr>
        <w:pict>
          <v:rect id="_x0000_i1025" style="width:223.8pt;height:.75pt" o:hrpct="330" o:hrstd="t" o:hr="t" fillcolor="#a0a0a0" stroked="f"/>
        </w:pict>
      </w:r>
    </w:p>
    <w:bookmarkStart w:id="2" w:name="_edn1"/>
    <w:p w:rsidR="0006076E" w:rsidRPr="0006076E" w:rsidRDefault="0006076E" w:rsidP="0006076E">
      <w:pPr>
        <w:ind w:firstLine="539"/>
        <w:jc w:val="both"/>
        <w:rPr>
          <w:color w:val="000000"/>
          <w:lang w:val="az-Latn-AZ"/>
        </w:rPr>
      </w:pPr>
      <w:r w:rsidRPr="0006076E">
        <w:rPr>
          <w:color w:val="000000"/>
          <w:lang w:val="az-Latn-AZ"/>
        </w:rPr>
        <w:fldChar w:fldCharType="begin"/>
      </w:r>
      <w:r w:rsidRPr="0006076E">
        <w:rPr>
          <w:color w:val="000000"/>
          <w:lang w:val="az-Latn-AZ"/>
        </w:rPr>
        <w:instrText xml:space="preserve"> HYPERLINK "http://e-qanun.az/alpidata/framework/data/30/c_f_30508.htm" \l "_ednref1" \o "" </w:instrText>
      </w:r>
      <w:r w:rsidRPr="0006076E">
        <w:rPr>
          <w:color w:val="000000"/>
          <w:lang w:val="az-Latn-AZ"/>
        </w:rPr>
        <w:fldChar w:fldCharType="separate"/>
      </w:r>
      <w:r w:rsidRPr="0006076E">
        <w:rPr>
          <w:rStyle w:val="EndnoteReference"/>
          <w:rFonts w:ascii="Palatino Linotype" w:hAnsi="Palatino Linotype"/>
          <w:b/>
          <w:bCs/>
          <w:color w:val="0000FF"/>
          <w:sz w:val="20"/>
          <w:szCs w:val="20"/>
          <w:u w:val="single"/>
          <w:lang w:val="az-Latn-AZ"/>
        </w:rPr>
        <w:t>[1]</w:t>
      </w:r>
      <w:r w:rsidRPr="0006076E">
        <w:rPr>
          <w:color w:val="000000"/>
          <w:lang w:val="az-Latn-AZ"/>
        </w:rPr>
        <w:fldChar w:fldCharType="end"/>
      </w:r>
      <w:bookmarkEnd w:id="2"/>
      <w:r w:rsidRPr="0006076E">
        <w:rPr>
          <w:rFonts w:ascii="Palatino Linotype" w:hAnsi="Palatino Linotype"/>
          <w:color w:val="000000"/>
          <w:sz w:val="20"/>
          <w:szCs w:val="20"/>
          <w:lang w:val="az-Latn-AZ"/>
        </w:rPr>
        <w:t> </w:t>
      </w:r>
      <w:hyperlink r:id="rId8" w:tgtFrame="_blank" w:tooltip="Azərbaycan Respublikası Nəqliyyat, Rabitə və Yüksək Texnologiyalar Nazirliyinin Kollegiyası 11 iyul 2018-ci il tarixli 002 nömrəli Qərarı " w:history="1">
        <w:r w:rsidRPr="0006076E">
          <w:rPr>
            <w:rStyle w:val="Hyperlink"/>
            <w:sz w:val="20"/>
            <w:szCs w:val="20"/>
            <w:lang w:val="az-Latn-AZ"/>
          </w:rPr>
          <w:t>11 iyul 2018-ci il tarixli </w:t>
        </w:r>
        <w:r w:rsidRPr="0006076E">
          <w:rPr>
            <w:rStyle w:val="Hyperlink"/>
            <w:b/>
            <w:bCs/>
            <w:sz w:val="20"/>
            <w:szCs w:val="20"/>
            <w:lang w:val="az-Latn-AZ"/>
          </w:rPr>
          <w:t>002 </w:t>
        </w:r>
        <w:r w:rsidRPr="0006076E">
          <w:rPr>
            <w:rStyle w:val="Hyperlink"/>
            <w:sz w:val="20"/>
            <w:szCs w:val="20"/>
            <w:lang w:val="az-Latn-AZ"/>
          </w:rPr>
          <w:t>nömrəli</w:t>
        </w:r>
      </w:hyperlink>
      <w:r w:rsidRPr="0006076E">
        <w:rPr>
          <w:rFonts w:ascii="Palatino Linotype" w:hAnsi="Palatino Linotype"/>
          <w:color w:val="000000"/>
          <w:sz w:val="20"/>
          <w:szCs w:val="20"/>
          <w:lang w:val="az-Latn-AZ"/>
        </w:rPr>
        <w:t> Azərbaycan Respublikası Nəqliyyat, Rabitə və Yüksək Texnologiyalar Nazirliyinin Kollegiyası Qərarı  ilə “Avtomobillərin karxana avtomobillərinə aid edilməsinə dair tələblər”in 1.2-ci bəndində “</w:t>
      </w:r>
      <w:r w:rsidRPr="0006076E">
        <w:rPr>
          <w:rFonts w:ascii="Palatino Linotype" w:hAnsi="Palatino Linotype"/>
          <w:b/>
          <w:bCs/>
          <w:color w:val="000000"/>
          <w:sz w:val="20"/>
          <w:szCs w:val="20"/>
          <w:lang w:val="az-Latn-AZ"/>
        </w:rPr>
        <w:t>Nəqliyyat</w:t>
      </w:r>
      <w:r w:rsidRPr="0006076E">
        <w:rPr>
          <w:rFonts w:ascii="Palatino Linotype" w:hAnsi="Palatino Linotype"/>
          <w:color w:val="000000"/>
          <w:sz w:val="20"/>
          <w:szCs w:val="20"/>
          <w:lang w:val="az-Latn-AZ"/>
        </w:rPr>
        <w:t>” sözündən sonra “, </w:t>
      </w:r>
      <w:r w:rsidRPr="0006076E">
        <w:rPr>
          <w:rFonts w:ascii="Palatino Linotype" w:hAnsi="Palatino Linotype"/>
          <w:b/>
          <w:bCs/>
          <w:color w:val="000000"/>
          <w:sz w:val="20"/>
          <w:szCs w:val="20"/>
          <w:lang w:val="az-Latn-AZ"/>
        </w:rPr>
        <w:t>Rabitə və Yüksək Texnologiyalar</w:t>
      </w:r>
      <w:r w:rsidRPr="0006076E">
        <w:rPr>
          <w:rFonts w:ascii="Palatino Linotype" w:hAnsi="Palatino Linotype"/>
          <w:color w:val="000000"/>
          <w:sz w:val="20"/>
          <w:szCs w:val="20"/>
          <w:lang w:val="az-Latn-AZ"/>
        </w:rPr>
        <w:t>” sözləri əlavə edilmişdir.</w:t>
      </w:r>
    </w:p>
    <w:p w:rsidR="0006076E" w:rsidRPr="0006076E" w:rsidRDefault="0006076E" w:rsidP="0006076E">
      <w:pPr>
        <w:ind w:firstLine="539"/>
        <w:jc w:val="both"/>
        <w:rPr>
          <w:color w:val="000000"/>
          <w:lang w:val="az-Latn-AZ"/>
        </w:rPr>
      </w:pPr>
      <w:r w:rsidRPr="0006076E">
        <w:rPr>
          <w:color w:val="000000"/>
          <w:lang w:val="az-Latn-AZ"/>
        </w:rPr>
        <w:t> </w:t>
      </w:r>
    </w:p>
    <w:p w:rsidR="00F86CD7" w:rsidRPr="0006076E" w:rsidRDefault="00F86CD7" w:rsidP="0006076E">
      <w:pPr>
        <w:rPr>
          <w:lang w:val="az-Latn-AZ"/>
        </w:rPr>
      </w:pPr>
    </w:p>
    <w:sectPr w:rsidR="00F86CD7" w:rsidRPr="0006076E" w:rsidSect="0006076E">
      <w:endnotePr>
        <w:numFmt w:val="decimal"/>
      </w:endnotePr>
      <w:pgSz w:w="12240" w:h="15840"/>
      <w:pgMar w:top="1138" w:right="850" w:bottom="1138" w:left="169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DD9" w:rsidRDefault="00BE6DD9">
      <w:r>
        <w:separator/>
      </w:r>
    </w:p>
  </w:endnote>
  <w:endnote w:type="continuationSeparator" w:id="0">
    <w:p w:rsidR="00BE6DD9" w:rsidRDefault="00BE6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3 Times AzLa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DD9" w:rsidRDefault="00BE6DD9">
      <w:r>
        <w:separator/>
      </w:r>
    </w:p>
  </w:footnote>
  <w:footnote w:type="continuationSeparator" w:id="0">
    <w:p w:rsidR="00BE6DD9" w:rsidRDefault="00BE6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346CB"/>
    <w:multiLevelType w:val="hybridMultilevel"/>
    <w:tmpl w:val="5038F5EC"/>
    <w:lvl w:ilvl="0" w:tplc="02E41E7C">
      <w:start w:val="1"/>
      <w:numFmt w:val="decimal"/>
      <w:lvlText w:val="%1."/>
      <w:lvlJc w:val="left"/>
      <w:pPr>
        <w:tabs>
          <w:tab w:val="num" w:pos="720"/>
        </w:tabs>
        <w:ind w:left="720" w:hanging="360"/>
      </w:pPr>
      <w:rPr>
        <w:rFonts w:ascii="Palatino Linotype" w:hAnsi="Palatino Linotype" w:hint="default"/>
        <w:b/>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DFC3059"/>
    <w:multiLevelType w:val="hybridMultilevel"/>
    <w:tmpl w:val="6090FB0C"/>
    <w:lvl w:ilvl="0" w:tplc="C67650A6">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BFE5E78"/>
    <w:multiLevelType w:val="hybridMultilevel"/>
    <w:tmpl w:val="BB7E7568"/>
    <w:lvl w:ilvl="0" w:tplc="85603D3C">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7E3B6E12"/>
    <w:multiLevelType w:val="multilevel"/>
    <w:tmpl w:val="FC4EF0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D7"/>
    <w:rsid w:val="00053491"/>
    <w:rsid w:val="0006076E"/>
    <w:rsid w:val="000636DA"/>
    <w:rsid w:val="00064063"/>
    <w:rsid w:val="0006485B"/>
    <w:rsid w:val="00071335"/>
    <w:rsid w:val="000802CE"/>
    <w:rsid w:val="000928E6"/>
    <w:rsid w:val="001A7BA0"/>
    <w:rsid w:val="001C1A4F"/>
    <w:rsid w:val="002166A4"/>
    <w:rsid w:val="0028353A"/>
    <w:rsid w:val="00367120"/>
    <w:rsid w:val="003D664B"/>
    <w:rsid w:val="003F505B"/>
    <w:rsid w:val="00414845"/>
    <w:rsid w:val="00435037"/>
    <w:rsid w:val="00467900"/>
    <w:rsid w:val="004B289C"/>
    <w:rsid w:val="004B7632"/>
    <w:rsid w:val="004E1A27"/>
    <w:rsid w:val="004E766A"/>
    <w:rsid w:val="00526292"/>
    <w:rsid w:val="005651A8"/>
    <w:rsid w:val="0058288C"/>
    <w:rsid w:val="00590792"/>
    <w:rsid w:val="005F0C1C"/>
    <w:rsid w:val="0060576A"/>
    <w:rsid w:val="0066695A"/>
    <w:rsid w:val="006B3989"/>
    <w:rsid w:val="006E594C"/>
    <w:rsid w:val="006F68D7"/>
    <w:rsid w:val="00701A2A"/>
    <w:rsid w:val="00711D8A"/>
    <w:rsid w:val="00776BF5"/>
    <w:rsid w:val="008234CD"/>
    <w:rsid w:val="00896522"/>
    <w:rsid w:val="00910DEF"/>
    <w:rsid w:val="009C72A1"/>
    <w:rsid w:val="009E22CC"/>
    <w:rsid w:val="009E6C02"/>
    <w:rsid w:val="009F073E"/>
    <w:rsid w:val="00A26CF7"/>
    <w:rsid w:val="00AB1CE0"/>
    <w:rsid w:val="00AC0676"/>
    <w:rsid w:val="00AD53DA"/>
    <w:rsid w:val="00AE0C2C"/>
    <w:rsid w:val="00BA1053"/>
    <w:rsid w:val="00BE6DD9"/>
    <w:rsid w:val="00C103A5"/>
    <w:rsid w:val="00C14C6A"/>
    <w:rsid w:val="00CA2A56"/>
    <w:rsid w:val="00D0407F"/>
    <w:rsid w:val="00D563EE"/>
    <w:rsid w:val="00D8400C"/>
    <w:rsid w:val="00D868DB"/>
    <w:rsid w:val="00DD484E"/>
    <w:rsid w:val="00DF599E"/>
    <w:rsid w:val="00E12037"/>
    <w:rsid w:val="00E437B7"/>
    <w:rsid w:val="00E52000"/>
    <w:rsid w:val="00E8301C"/>
    <w:rsid w:val="00F27BB9"/>
    <w:rsid w:val="00F86CD7"/>
    <w:rsid w:val="00FA3C3D"/>
    <w:rsid w:val="00FB7D6E"/>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4/chartex"/>
  <w:attachedSchema w:val="http://schemas.microsoft.com/office/drawing/2015/9/8/chartex"/>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3559B4-3F69-4C53-BC06-8D325EE4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05319"/>
    <w:rPr>
      <w:sz w:val="24"/>
      <w:szCs w:val="24"/>
      <w:lang w:val="en-US" w:eastAsia="en-US"/>
    </w:rPr>
  </w:style>
  <w:style w:type="paragraph" w:styleId="Heading1">
    <w:name w:val="heading 1"/>
    <w:basedOn w:val="Normal"/>
    <w:link w:val="Heading1Char"/>
    <w:qFormat/>
    <w:rsid w:val="0006485B"/>
    <w:pPr>
      <w:spacing w:before="100" w:beforeAutospacing="1" w:after="100" w:afterAutospacing="1"/>
      <w:outlineLvl w:val="0"/>
    </w:pPr>
    <w:rPr>
      <w:b/>
      <w:bCs/>
      <w:kern w:val="36"/>
      <w:sz w:val="48"/>
      <w:szCs w:val="48"/>
      <w:lang w:val="ru-RU" w:eastAsia="ru-RU"/>
    </w:rPr>
  </w:style>
  <w:style w:type="paragraph" w:styleId="Heading4">
    <w:name w:val="heading 4"/>
    <w:basedOn w:val="Normal"/>
    <w:next w:val="Normal"/>
    <w:link w:val="Heading4Char"/>
    <w:semiHidden/>
    <w:unhideWhenUsed/>
    <w:qFormat/>
    <w:rsid w:val="0006076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05319"/>
    <w:pPr>
      <w:spacing w:before="100" w:beforeAutospacing="1" w:after="100" w:afterAutospacing="1"/>
    </w:pPr>
    <w:rPr>
      <w:rFonts w:ascii="Tahoma" w:hAnsi="Tahoma" w:cs="Tahoma"/>
      <w:color w:val="7A7A7A"/>
    </w:rPr>
  </w:style>
  <w:style w:type="character" w:styleId="Strong">
    <w:name w:val="Strong"/>
    <w:uiPriority w:val="22"/>
    <w:qFormat/>
    <w:rsid w:val="00405319"/>
    <w:rPr>
      <w:b/>
      <w:bCs/>
    </w:rPr>
  </w:style>
  <w:style w:type="paragraph" w:styleId="EndnoteText">
    <w:name w:val="endnote text"/>
    <w:basedOn w:val="Normal"/>
    <w:link w:val="EndnoteTextChar"/>
    <w:uiPriority w:val="99"/>
    <w:rsid w:val="00405319"/>
    <w:rPr>
      <w:sz w:val="20"/>
      <w:szCs w:val="20"/>
    </w:rPr>
  </w:style>
  <w:style w:type="character" w:styleId="EndnoteReference">
    <w:name w:val="endnote reference"/>
    <w:uiPriority w:val="99"/>
    <w:rsid w:val="00405319"/>
    <w:rPr>
      <w:vertAlign w:val="superscript"/>
    </w:rPr>
  </w:style>
  <w:style w:type="character" w:customStyle="1" w:styleId="apple-converted-space">
    <w:name w:val="apple-converted-space"/>
    <w:basedOn w:val="DefaultParagraphFont"/>
    <w:rsid w:val="005651A8"/>
  </w:style>
  <w:style w:type="character" w:styleId="Hyperlink">
    <w:name w:val="Hyperlink"/>
    <w:uiPriority w:val="99"/>
    <w:rsid w:val="0028353A"/>
    <w:rPr>
      <w:color w:val="0000FF"/>
      <w:u w:val="single"/>
    </w:rPr>
  </w:style>
  <w:style w:type="character" w:customStyle="1" w:styleId="Heading1Char">
    <w:name w:val="Heading 1 Char"/>
    <w:link w:val="Heading1"/>
    <w:locked/>
    <w:rsid w:val="0006485B"/>
    <w:rPr>
      <w:b/>
      <w:bCs/>
      <w:kern w:val="36"/>
      <w:sz w:val="48"/>
      <w:szCs w:val="48"/>
      <w:lang w:val="ru-RU" w:eastAsia="ru-RU" w:bidi="ar-SA"/>
    </w:rPr>
  </w:style>
  <w:style w:type="character" w:customStyle="1" w:styleId="EndnoteTextChar">
    <w:name w:val="Endnote Text Char"/>
    <w:basedOn w:val="DefaultParagraphFont"/>
    <w:link w:val="EndnoteText"/>
    <w:uiPriority w:val="99"/>
    <w:rsid w:val="00910DEF"/>
    <w:rPr>
      <w:lang w:val="en-US" w:eastAsia="en-US"/>
    </w:rPr>
  </w:style>
  <w:style w:type="character" w:styleId="FollowedHyperlink">
    <w:name w:val="FollowedHyperlink"/>
    <w:basedOn w:val="DefaultParagraphFont"/>
    <w:uiPriority w:val="99"/>
    <w:unhideWhenUsed/>
    <w:rsid w:val="005F0C1C"/>
    <w:rPr>
      <w:color w:val="800080"/>
      <w:u w:val="single"/>
    </w:rPr>
  </w:style>
  <w:style w:type="paragraph" w:customStyle="1" w:styleId="nospacing">
    <w:name w:val="nospacing"/>
    <w:basedOn w:val="Normal"/>
    <w:rsid w:val="005F0C1C"/>
    <w:pPr>
      <w:spacing w:before="100" w:beforeAutospacing="1" w:after="100" w:afterAutospacing="1"/>
    </w:pPr>
    <w:rPr>
      <w:lang w:val="az-Latn-AZ" w:eastAsia="az-Latn-AZ"/>
    </w:rPr>
  </w:style>
  <w:style w:type="paragraph" w:customStyle="1" w:styleId="mecelle">
    <w:name w:val="mecelle"/>
    <w:basedOn w:val="Normal"/>
    <w:rsid w:val="005F0C1C"/>
    <w:pPr>
      <w:spacing w:before="100" w:beforeAutospacing="1" w:after="100" w:afterAutospacing="1"/>
    </w:pPr>
    <w:rPr>
      <w:lang w:val="az-Latn-AZ" w:eastAsia="az-Latn-AZ"/>
    </w:rPr>
  </w:style>
  <w:style w:type="character" w:customStyle="1" w:styleId="Heading4Char">
    <w:name w:val="Heading 4 Char"/>
    <w:basedOn w:val="DefaultParagraphFont"/>
    <w:link w:val="Heading4"/>
    <w:semiHidden/>
    <w:rsid w:val="0006076E"/>
    <w:rPr>
      <w:rFonts w:asciiTheme="majorHAnsi" w:eastAsiaTheme="majorEastAsia" w:hAnsiTheme="majorHAnsi" w:cstheme="majorBidi"/>
      <w:i/>
      <w:iCs/>
      <w:color w:val="2E74B5"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58128">
      <w:bodyDiv w:val="1"/>
      <w:marLeft w:val="0"/>
      <w:marRight w:val="0"/>
      <w:marTop w:val="0"/>
      <w:marBottom w:val="0"/>
      <w:divBdr>
        <w:top w:val="none" w:sz="0" w:space="0" w:color="auto"/>
        <w:left w:val="none" w:sz="0" w:space="0" w:color="auto"/>
        <w:bottom w:val="none" w:sz="0" w:space="0" w:color="auto"/>
        <w:right w:val="none" w:sz="0" w:space="0" w:color="auto"/>
      </w:divBdr>
    </w:div>
    <w:div w:id="789520254">
      <w:bodyDiv w:val="1"/>
      <w:marLeft w:val="0"/>
      <w:marRight w:val="0"/>
      <w:marTop w:val="0"/>
      <w:marBottom w:val="0"/>
      <w:divBdr>
        <w:top w:val="none" w:sz="0" w:space="0" w:color="auto"/>
        <w:left w:val="none" w:sz="0" w:space="0" w:color="auto"/>
        <w:bottom w:val="none" w:sz="0" w:space="0" w:color="auto"/>
        <w:right w:val="none" w:sz="0" w:space="0" w:color="auto"/>
      </w:divBdr>
      <w:divsChild>
        <w:div w:id="2090349393">
          <w:marLeft w:val="0"/>
          <w:marRight w:val="0"/>
          <w:marTop w:val="0"/>
          <w:marBottom w:val="0"/>
          <w:divBdr>
            <w:top w:val="none" w:sz="0" w:space="0" w:color="auto"/>
            <w:left w:val="single" w:sz="4" w:space="0" w:color="C8D3D8"/>
            <w:bottom w:val="none" w:sz="0" w:space="0" w:color="auto"/>
            <w:right w:val="single" w:sz="4" w:space="0" w:color="C8D3D8"/>
          </w:divBdr>
          <w:divsChild>
            <w:div w:id="1576815054">
              <w:marLeft w:val="0"/>
              <w:marRight w:val="0"/>
              <w:marTop w:val="0"/>
              <w:marBottom w:val="0"/>
              <w:divBdr>
                <w:top w:val="none" w:sz="0" w:space="0" w:color="auto"/>
                <w:left w:val="none" w:sz="0" w:space="0" w:color="auto"/>
                <w:bottom w:val="none" w:sz="0" w:space="0" w:color="auto"/>
                <w:right w:val="none" w:sz="0" w:space="0" w:color="auto"/>
              </w:divBdr>
              <w:divsChild>
                <w:div w:id="1868833587">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 w:id="850994507">
      <w:bodyDiv w:val="1"/>
      <w:marLeft w:val="0"/>
      <w:marRight w:val="0"/>
      <w:marTop w:val="0"/>
      <w:marBottom w:val="0"/>
      <w:divBdr>
        <w:top w:val="none" w:sz="0" w:space="0" w:color="auto"/>
        <w:left w:val="none" w:sz="0" w:space="0" w:color="auto"/>
        <w:bottom w:val="none" w:sz="0" w:space="0" w:color="auto"/>
        <w:right w:val="none" w:sz="0" w:space="0" w:color="auto"/>
      </w:divBdr>
    </w:div>
    <w:div w:id="1037391086">
      <w:bodyDiv w:val="1"/>
      <w:marLeft w:val="0"/>
      <w:marRight w:val="0"/>
      <w:marTop w:val="0"/>
      <w:marBottom w:val="0"/>
      <w:divBdr>
        <w:top w:val="none" w:sz="0" w:space="0" w:color="auto"/>
        <w:left w:val="none" w:sz="0" w:space="0" w:color="auto"/>
        <w:bottom w:val="none" w:sz="0" w:space="0" w:color="auto"/>
        <w:right w:val="none" w:sz="0" w:space="0" w:color="auto"/>
      </w:divBdr>
      <w:divsChild>
        <w:div w:id="301664024">
          <w:marLeft w:val="0"/>
          <w:marRight w:val="0"/>
          <w:marTop w:val="0"/>
          <w:marBottom w:val="0"/>
          <w:divBdr>
            <w:top w:val="none" w:sz="0" w:space="0" w:color="auto"/>
            <w:left w:val="none" w:sz="0" w:space="0" w:color="auto"/>
            <w:bottom w:val="none" w:sz="0" w:space="0" w:color="auto"/>
            <w:right w:val="none" w:sz="0" w:space="0" w:color="auto"/>
          </w:divBdr>
          <w:divsChild>
            <w:div w:id="538319400">
              <w:marLeft w:val="0"/>
              <w:marRight w:val="0"/>
              <w:marTop w:val="0"/>
              <w:marBottom w:val="0"/>
              <w:divBdr>
                <w:top w:val="none" w:sz="0" w:space="0" w:color="auto"/>
                <w:left w:val="none" w:sz="0" w:space="0" w:color="auto"/>
                <w:bottom w:val="none" w:sz="0" w:space="0" w:color="auto"/>
                <w:right w:val="none" w:sz="0" w:space="0" w:color="auto"/>
              </w:divBdr>
            </w:div>
            <w:div w:id="1361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49263">
      <w:bodyDiv w:val="1"/>
      <w:marLeft w:val="0"/>
      <w:marRight w:val="0"/>
      <w:marTop w:val="0"/>
      <w:marBottom w:val="0"/>
      <w:divBdr>
        <w:top w:val="none" w:sz="0" w:space="0" w:color="auto"/>
        <w:left w:val="none" w:sz="0" w:space="0" w:color="auto"/>
        <w:bottom w:val="none" w:sz="0" w:space="0" w:color="auto"/>
        <w:right w:val="none" w:sz="0" w:space="0" w:color="auto"/>
      </w:divBdr>
    </w:div>
    <w:div w:id="1319114668">
      <w:bodyDiv w:val="1"/>
      <w:marLeft w:val="0"/>
      <w:marRight w:val="0"/>
      <w:marTop w:val="0"/>
      <w:marBottom w:val="0"/>
      <w:divBdr>
        <w:top w:val="none" w:sz="0" w:space="0" w:color="auto"/>
        <w:left w:val="none" w:sz="0" w:space="0" w:color="auto"/>
        <w:bottom w:val="none" w:sz="0" w:space="0" w:color="auto"/>
        <w:right w:val="none" w:sz="0" w:space="0" w:color="auto"/>
      </w:divBdr>
      <w:divsChild>
        <w:div w:id="782043325">
          <w:marLeft w:val="0"/>
          <w:marRight w:val="0"/>
          <w:marTop w:val="0"/>
          <w:marBottom w:val="0"/>
          <w:divBdr>
            <w:top w:val="none" w:sz="0" w:space="0" w:color="auto"/>
            <w:left w:val="none" w:sz="0" w:space="0" w:color="auto"/>
            <w:bottom w:val="none" w:sz="0" w:space="0" w:color="auto"/>
            <w:right w:val="none" w:sz="0" w:space="0" w:color="auto"/>
          </w:divBdr>
          <w:divsChild>
            <w:div w:id="981151522">
              <w:marLeft w:val="0"/>
              <w:marRight w:val="0"/>
              <w:marTop w:val="0"/>
              <w:marBottom w:val="0"/>
              <w:divBdr>
                <w:top w:val="none" w:sz="0" w:space="0" w:color="auto"/>
                <w:left w:val="none" w:sz="0" w:space="0" w:color="auto"/>
                <w:bottom w:val="none" w:sz="0" w:space="0" w:color="auto"/>
                <w:right w:val="none" w:sz="0" w:space="0" w:color="auto"/>
              </w:divBdr>
            </w:div>
            <w:div w:id="898051409">
              <w:marLeft w:val="0"/>
              <w:marRight w:val="0"/>
              <w:marTop w:val="0"/>
              <w:marBottom w:val="0"/>
              <w:divBdr>
                <w:top w:val="none" w:sz="0" w:space="0" w:color="auto"/>
                <w:left w:val="none" w:sz="0" w:space="0" w:color="auto"/>
                <w:bottom w:val="none" w:sz="0" w:space="0" w:color="auto"/>
                <w:right w:val="none" w:sz="0" w:space="0" w:color="auto"/>
              </w:divBdr>
            </w:div>
            <w:div w:id="418213519">
              <w:marLeft w:val="0"/>
              <w:marRight w:val="0"/>
              <w:marTop w:val="0"/>
              <w:marBottom w:val="0"/>
              <w:divBdr>
                <w:top w:val="none" w:sz="0" w:space="0" w:color="auto"/>
                <w:left w:val="none" w:sz="0" w:space="0" w:color="auto"/>
                <w:bottom w:val="none" w:sz="0" w:space="0" w:color="auto"/>
                <w:right w:val="none" w:sz="0" w:space="0" w:color="auto"/>
              </w:divBdr>
            </w:div>
            <w:div w:id="41369608">
              <w:marLeft w:val="0"/>
              <w:marRight w:val="0"/>
              <w:marTop w:val="0"/>
              <w:marBottom w:val="0"/>
              <w:divBdr>
                <w:top w:val="none" w:sz="0" w:space="0" w:color="auto"/>
                <w:left w:val="none" w:sz="0" w:space="0" w:color="auto"/>
                <w:bottom w:val="none" w:sz="0" w:space="0" w:color="auto"/>
                <w:right w:val="none" w:sz="0" w:space="0" w:color="auto"/>
              </w:divBdr>
            </w:div>
            <w:div w:id="428543520">
              <w:marLeft w:val="0"/>
              <w:marRight w:val="0"/>
              <w:marTop w:val="0"/>
              <w:marBottom w:val="0"/>
              <w:divBdr>
                <w:top w:val="none" w:sz="0" w:space="0" w:color="auto"/>
                <w:left w:val="none" w:sz="0" w:space="0" w:color="auto"/>
                <w:bottom w:val="none" w:sz="0" w:space="0" w:color="auto"/>
                <w:right w:val="none" w:sz="0" w:space="0" w:color="auto"/>
              </w:divBdr>
            </w:div>
            <w:div w:id="5208270">
              <w:marLeft w:val="0"/>
              <w:marRight w:val="0"/>
              <w:marTop w:val="0"/>
              <w:marBottom w:val="0"/>
              <w:divBdr>
                <w:top w:val="none" w:sz="0" w:space="0" w:color="auto"/>
                <w:left w:val="none" w:sz="0" w:space="0" w:color="auto"/>
                <w:bottom w:val="none" w:sz="0" w:space="0" w:color="auto"/>
                <w:right w:val="none" w:sz="0" w:space="0" w:color="auto"/>
              </w:divBdr>
            </w:div>
            <w:div w:id="377170337">
              <w:marLeft w:val="0"/>
              <w:marRight w:val="0"/>
              <w:marTop w:val="0"/>
              <w:marBottom w:val="0"/>
              <w:divBdr>
                <w:top w:val="none" w:sz="0" w:space="0" w:color="auto"/>
                <w:left w:val="none" w:sz="0" w:space="0" w:color="auto"/>
                <w:bottom w:val="none" w:sz="0" w:space="0" w:color="auto"/>
                <w:right w:val="none" w:sz="0" w:space="0" w:color="auto"/>
              </w:divBdr>
            </w:div>
            <w:div w:id="625627262">
              <w:marLeft w:val="0"/>
              <w:marRight w:val="0"/>
              <w:marTop w:val="0"/>
              <w:marBottom w:val="0"/>
              <w:divBdr>
                <w:top w:val="none" w:sz="0" w:space="0" w:color="auto"/>
                <w:left w:val="none" w:sz="0" w:space="0" w:color="auto"/>
                <w:bottom w:val="none" w:sz="0" w:space="0" w:color="auto"/>
                <w:right w:val="none" w:sz="0" w:space="0" w:color="auto"/>
              </w:divBdr>
            </w:div>
            <w:div w:id="6191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947">
      <w:bodyDiv w:val="1"/>
      <w:marLeft w:val="0"/>
      <w:marRight w:val="0"/>
      <w:marTop w:val="0"/>
      <w:marBottom w:val="0"/>
      <w:divBdr>
        <w:top w:val="none" w:sz="0" w:space="0" w:color="auto"/>
        <w:left w:val="none" w:sz="0" w:space="0" w:color="auto"/>
        <w:bottom w:val="none" w:sz="0" w:space="0" w:color="auto"/>
        <w:right w:val="none" w:sz="0" w:space="0" w:color="auto"/>
      </w:divBdr>
      <w:divsChild>
        <w:div w:id="806355080">
          <w:marLeft w:val="0"/>
          <w:marRight w:val="0"/>
          <w:marTop w:val="0"/>
          <w:marBottom w:val="0"/>
          <w:divBdr>
            <w:top w:val="none" w:sz="0" w:space="0" w:color="auto"/>
            <w:left w:val="none" w:sz="0" w:space="0" w:color="auto"/>
            <w:bottom w:val="none" w:sz="0" w:space="0" w:color="auto"/>
            <w:right w:val="none" w:sz="0" w:space="0" w:color="auto"/>
          </w:divBdr>
          <w:divsChild>
            <w:div w:id="54934357">
              <w:marLeft w:val="0"/>
              <w:marRight w:val="0"/>
              <w:marTop w:val="0"/>
              <w:marBottom w:val="0"/>
              <w:divBdr>
                <w:top w:val="none" w:sz="0" w:space="0" w:color="auto"/>
                <w:left w:val="none" w:sz="0" w:space="0" w:color="auto"/>
                <w:bottom w:val="none" w:sz="0" w:space="0" w:color="auto"/>
                <w:right w:val="none" w:sz="0" w:space="0" w:color="auto"/>
              </w:divBdr>
            </w:div>
            <w:div w:id="946041627">
              <w:marLeft w:val="0"/>
              <w:marRight w:val="0"/>
              <w:marTop w:val="0"/>
              <w:marBottom w:val="0"/>
              <w:divBdr>
                <w:top w:val="none" w:sz="0" w:space="0" w:color="auto"/>
                <w:left w:val="none" w:sz="0" w:space="0" w:color="auto"/>
                <w:bottom w:val="none" w:sz="0" w:space="0" w:color="auto"/>
                <w:right w:val="none" w:sz="0" w:space="0" w:color="auto"/>
              </w:divBdr>
            </w:div>
            <w:div w:id="2199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81243">
      <w:bodyDiv w:val="1"/>
      <w:marLeft w:val="0"/>
      <w:marRight w:val="0"/>
      <w:marTop w:val="0"/>
      <w:marBottom w:val="0"/>
      <w:divBdr>
        <w:top w:val="none" w:sz="0" w:space="0" w:color="auto"/>
        <w:left w:val="none" w:sz="0" w:space="0" w:color="auto"/>
        <w:bottom w:val="none" w:sz="0" w:space="0" w:color="auto"/>
        <w:right w:val="none" w:sz="0" w:space="0" w:color="auto"/>
      </w:divBdr>
      <w:divsChild>
        <w:div w:id="611058384">
          <w:marLeft w:val="0"/>
          <w:marRight w:val="0"/>
          <w:marTop w:val="0"/>
          <w:marBottom w:val="0"/>
          <w:divBdr>
            <w:top w:val="none" w:sz="0" w:space="0" w:color="auto"/>
            <w:left w:val="none" w:sz="0" w:space="0" w:color="auto"/>
            <w:bottom w:val="none" w:sz="0" w:space="0" w:color="auto"/>
            <w:right w:val="none" w:sz="0" w:space="0" w:color="auto"/>
          </w:divBdr>
          <w:divsChild>
            <w:div w:id="1438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02925">
      <w:bodyDiv w:val="1"/>
      <w:marLeft w:val="0"/>
      <w:marRight w:val="0"/>
      <w:marTop w:val="0"/>
      <w:marBottom w:val="0"/>
      <w:divBdr>
        <w:top w:val="none" w:sz="0" w:space="0" w:color="auto"/>
        <w:left w:val="none" w:sz="0" w:space="0" w:color="auto"/>
        <w:bottom w:val="none" w:sz="0" w:space="0" w:color="auto"/>
        <w:right w:val="none" w:sz="0" w:space="0" w:color="auto"/>
      </w:divBdr>
    </w:div>
    <w:div w:id="202023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qanun.az/framework/39577" TargetMode="External"/><Relationship Id="rId3" Type="http://schemas.openxmlformats.org/officeDocument/2006/relationships/settings" Target="settings.xml"/><Relationship Id="rId7" Type="http://schemas.openxmlformats.org/officeDocument/2006/relationships/hyperlink" Target="http://e-qanun.az/framework/395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3173</Words>
  <Characters>1810</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“Avtomobil nəqliyyatı haqqında” Azərbaycan Respublikası Qanununun tətbiq edilməsi barədə</vt:lpstr>
    </vt:vector>
  </TitlesOfParts>
  <Company>NCSC</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“Avtomobil nəqliyyatı haqqında” Azərbaycan Respublikası Qanununun tətbiq edilməsi barədə</dc:title>
  <dc:subject/>
  <dc:creator>user6</dc:creator>
  <cp:keywords/>
  <dc:description/>
  <cp:lastModifiedBy>user</cp:lastModifiedBy>
  <cp:revision>12</cp:revision>
  <dcterms:created xsi:type="dcterms:W3CDTF">2018-09-28T08:25:00Z</dcterms:created>
  <dcterms:modified xsi:type="dcterms:W3CDTF">2019-11-27T12:56:00Z</dcterms:modified>
</cp:coreProperties>
</file>